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DC" w:rsidRPr="006E0806" w:rsidRDefault="005518DC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E0806">
        <w:rPr>
          <w:rFonts w:ascii="Arial Narrow" w:hAnsi="Arial Narrow" w:cs="Arial"/>
          <w:b/>
          <w:sz w:val="24"/>
          <w:szCs w:val="24"/>
        </w:rPr>
        <w:t>EMENDA ADITIVA Nº 00</w:t>
      </w:r>
      <w:r w:rsidR="00BF0CDD">
        <w:rPr>
          <w:rFonts w:ascii="Arial Narrow" w:hAnsi="Arial Narrow" w:cs="Arial"/>
          <w:b/>
          <w:sz w:val="24"/>
          <w:szCs w:val="24"/>
        </w:rPr>
        <w:t>3</w:t>
      </w:r>
      <w:r w:rsidRPr="006E0806">
        <w:rPr>
          <w:rFonts w:ascii="Arial Narrow" w:hAnsi="Arial Narrow" w:cs="Arial"/>
          <w:b/>
          <w:sz w:val="24"/>
          <w:szCs w:val="24"/>
        </w:rPr>
        <w:t>/2025 AO PROJETO DE LEI Nº 3</w:t>
      </w:r>
      <w:r w:rsidR="001E05D8" w:rsidRPr="006E0806">
        <w:rPr>
          <w:rFonts w:ascii="Arial Narrow" w:hAnsi="Arial Narrow" w:cs="Arial"/>
          <w:b/>
          <w:sz w:val="24"/>
          <w:szCs w:val="24"/>
        </w:rPr>
        <w:t>6</w:t>
      </w:r>
      <w:r w:rsidRPr="006E0806">
        <w:rPr>
          <w:rFonts w:ascii="Arial Narrow" w:hAnsi="Arial Narrow" w:cs="Arial"/>
          <w:b/>
          <w:sz w:val="24"/>
          <w:szCs w:val="24"/>
        </w:rPr>
        <w:t>/2025</w:t>
      </w:r>
      <w:r w:rsidR="00CA1FE8">
        <w:rPr>
          <w:rFonts w:ascii="Arial Narrow" w:hAnsi="Arial Narrow" w:cs="Arial"/>
          <w:b/>
          <w:sz w:val="24"/>
          <w:szCs w:val="24"/>
        </w:rPr>
        <w:t xml:space="preserve"> DE 01 DE OUTUBRO DE 2025</w:t>
      </w:r>
    </w:p>
    <w:p w:rsidR="005518DC" w:rsidRPr="006E0806" w:rsidRDefault="005518DC" w:rsidP="00765350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1E05D8" w:rsidRPr="00F64E0F" w:rsidRDefault="00F64E0F" w:rsidP="00F64E0F">
      <w:pPr>
        <w:tabs>
          <w:tab w:val="left" w:pos="7655"/>
        </w:tabs>
        <w:spacing w:after="0" w:line="360" w:lineRule="auto"/>
        <w:ind w:left="3969"/>
        <w:jc w:val="both"/>
        <w:rPr>
          <w:rFonts w:ascii="Arial Narrow" w:hAnsi="Arial Narrow" w:cs="Arial"/>
        </w:rPr>
      </w:pPr>
      <w:r w:rsidRPr="00F64E0F">
        <w:rPr>
          <w:rFonts w:ascii="Arial Narrow" w:hAnsi="Arial Narrow" w:cs="Arial"/>
        </w:rPr>
        <w:t>ACRESCENTA DISPOSITIVO AO PROJETO DE LEI Nº 36/2025, QUE “DISPÕE SOBRE AS DIRETRIZES PARA A ELABORAÇÃO DA LEI ORÇAMENTÁRIA DE 2026”, A FIM DE INCLUIR O PROGRAMA BRASIL AGROECOLÓGICO ENTRE AS PRIORIDADES E METAS DA ADMINISTRAÇÃO MUNICIPAL.</w:t>
      </w:r>
    </w:p>
    <w:p w:rsid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CA1FE8" w:rsidRDefault="00CA1FE8" w:rsidP="00765350">
      <w:pPr>
        <w:spacing w:after="0" w:line="360" w:lineRule="auto"/>
        <w:ind w:firstLine="1701"/>
        <w:jc w:val="both"/>
        <w:rPr>
          <w:rFonts w:ascii="Arial Narrow" w:eastAsia="Calibri" w:hAnsi="Arial Narrow" w:cs="Arial"/>
          <w:sz w:val="24"/>
          <w:szCs w:val="24"/>
        </w:rPr>
      </w:pPr>
      <w:r w:rsidRPr="00CA1FE8">
        <w:rPr>
          <w:rFonts w:ascii="Arial Narrow" w:eastAsia="Calibri" w:hAnsi="Arial Narrow" w:cs="Arial"/>
          <w:sz w:val="24"/>
          <w:szCs w:val="24"/>
        </w:rPr>
        <w:t>A COMISSÃO PERMANENTE DE FINANÇAS, ORÇAMENTO E TOMADA DE CONTAS, em conformidade com art. 217, parágrafo único do regimento Interno, apresenta a seguinte Emenda Aditiva:</w:t>
      </w:r>
    </w:p>
    <w:p w:rsidR="00F64E0F" w:rsidRPr="00CA1FE8" w:rsidRDefault="00F64E0F" w:rsidP="00765350">
      <w:pPr>
        <w:spacing w:after="0" w:line="360" w:lineRule="auto"/>
        <w:ind w:firstLine="1701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E05D8" w:rsidRDefault="00CA1FE8" w:rsidP="00765350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Art. 1</w:t>
      </w:r>
      <w:r w:rsidR="001E05D8" w:rsidRPr="006E0806">
        <w:rPr>
          <w:rFonts w:ascii="Arial Narrow" w:hAnsi="Arial Narrow" w:cs="Arial"/>
          <w:b/>
          <w:sz w:val="24"/>
          <w:szCs w:val="24"/>
        </w:rPr>
        <w:t xml:space="preserve">º. </w:t>
      </w:r>
      <w:r w:rsidR="001E05D8" w:rsidRPr="006E0806">
        <w:rPr>
          <w:rFonts w:ascii="Arial Narrow" w:hAnsi="Arial Narrow" w:cs="Arial"/>
          <w:sz w:val="24"/>
          <w:szCs w:val="24"/>
        </w:rPr>
        <w:t>Fica acrescido ao Anexo de Prioridades e Metas da Administração Municipal do Projeto de Lei nº 36/2025 o seguinte programa:</w:t>
      </w:r>
    </w:p>
    <w:p w:rsidR="00F64E0F" w:rsidRPr="006E0806" w:rsidRDefault="00F64E0F" w:rsidP="00765350">
      <w:pPr>
        <w:tabs>
          <w:tab w:val="left" w:pos="7655"/>
        </w:tabs>
        <w:spacing w:after="0" w:line="360" w:lineRule="auto"/>
        <w:ind w:firstLine="1701"/>
        <w:jc w:val="both"/>
        <w:rPr>
          <w:rFonts w:ascii="Arial Narrow" w:hAnsi="Arial Narrow" w:cs="Arial"/>
          <w:sz w:val="24"/>
          <w:szCs w:val="24"/>
        </w:rPr>
      </w:pPr>
    </w:p>
    <w:p w:rsidR="001E05D8" w:rsidRPr="006E0806" w:rsidRDefault="001E05D8" w:rsidP="00765350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0806">
        <w:rPr>
          <w:rFonts w:ascii="Arial Narrow" w:hAnsi="Arial Narrow" w:cs="Arial"/>
          <w:b/>
          <w:sz w:val="24"/>
          <w:szCs w:val="24"/>
        </w:rPr>
        <w:t>PROGRAMA: BRASIL AGROECOLÓGICO</w:t>
      </w:r>
    </w:p>
    <w:p w:rsidR="001E05D8" w:rsidRPr="006E0806" w:rsidRDefault="001E05D8" w:rsidP="00765350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6E0806">
        <w:rPr>
          <w:rFonts w:ascii="Arial Narrow" w:hAnsi="Arial Narrow" w:cs="Arial"/>
          <w:b/>
          <w:sz w:val="24"/>
          <w:szCs w:val="24"/>
        </w:rPr>
        <w:t>Objetivo:</w:t>
      </w:r>
      <w:r w:rsidRPr="006E0806">
        <w:rPr>
          <w:rFonts w:ascii="Arial Narrow" w:hAnsi="Arial Narrow" w:cs="Arial"/>
          <w:sz w:val="24"/>
          <w:szCs w:val="24"/>
        </w:rPr>
        <w:t xml:space="preserve"> Incentivar práticas sustentáveis de produção agrícola, fortalecer comunidades rurais, apoiar agricultores familiares e promover alimentação saudável por meio de ações de capacitação, assistência técnica, fomento e expansão de sistemas produtivos agroecológicos.</w:t>
      </w:r>
    </w:p>
    <w:p w:rsidR="001E05D8" w:rsidRPr="006E0806" w:rsidRDefault="001E05D8" w:rsidP="00765350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1E05D8" w:rsidRDefault="001E05D8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E0806">
        <w:rPr>
          <w:rFonts w:ascii="Arial Narrow" w:hAnsi="Arial Narrow" w:cs="Arial"/>
          <w:b/>
          <w:sz w:val="24"/>
          <w:szCs w:val="24"/>
        </w:rPr>
        <w:t>JUSTIFICATIVA</w:t>
      </w:r>
    </w:p>
    <w:p w:rsidR="00F64E0F" w:rsidRDefault="00F64E0F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64E0F" w:rsidRP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64E0F">
        <w:rPr>
          <w:rFonts w:ascii="Arial Narrow" w:hAnsi="Arial Narrow" w:cs="Arial"/>
          <w:sz w:val="24"/>
          <w:szCs w:val="24"/>
        </w:rPr>
        <w:t>A presente emenda tem por finalidade incluir o Programa Brasil Agroecológico entre as prioridades e metas da Lei de Diretrizes Orçamentárias para o exercício de 2026.</w:t>
      </w:r>
    </w:p>
    <w:p w:rsidR="00F64E0F" w:rsidRP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F64E0F" w:rsidRP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64E0F">
        <w:rPr>
          <w:rFonts w:ascii="Arial Narrow" w:hAnsi="Arial Narrow" w:cs="Arial"/>
          <w:sz w:val="24"/>
          <w:szCs w:val="24"/>
        </w:rPr>
        <w:t>A agroecologia constitui estratégia fundamental para o desenvolvimento rural sustentável, contribuindo para a produção de alimentos saudáveis, a preservação ambiental, o fortalecimento da agricultura familiar e a promoção da segurança alimentar. Inserir esse programa na LDO é imprescindível, pois orienta a elaboração da Lei Orçamentária Anual e indica ao Poder Executivo a necessidade de previsão das ações correspondentes.</w:t>
      </w:r>
    </w:p>
    <w:p w:rsidR="00F64E0F" w:rsidRP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F64E0F">
        <w:rPr>
          <w:rFonts w:ascii="Arial Narrow" w:hAnsi="Arial Narrow" w:cs="Arial"/>
          <w:sz w:val="24"/>
          <w:szCs w:val="24"/>
        </w:rPr>
        <w:lastRenderedPageBreak/>
        <w:t>Importa destacar que a proposta foi apresentada pela população participante da audiência pública realizada pela Comissão de Finanças, Orçamento e Tomada de Contas, demonstrando a demanda social por políticas públicas voltadas à sustentabilidade, ao apoio aos agricultores familiares e à melhoria das condições socioeconômicas do meio rural.</w:t>
      </w:r>
    </w:p>
    <w:p w:rsidR="00F64E0F" w:rsidRP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F64E0F" w:rsidRPr="00F64E0F" w:rsidRDefault="00F64E0F" w:rsidP="00F64E0F">
      <w:pPr>
        <w:tabs>
          <w:tab w:val="left" w:pos="7655"/>
        </w:tabs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64E0F">
        <w:rPr>
          <w:rFonts w:ascii="Arial Narrow" w:hAnsi="Arial Narrow" w:cs="Arial"/>
          <w:sz w:val="24"/>
          <w:szCs w:val="24"/>
        </w:rPr>
        <w:t>Dessa forma, a emenda se justifica amplamente por atender aos anseios da comunidade, fortalecer a participação social no processo orçamentário e promover ações alinhadas ao desenvolvimento sustentável e à qualidade de vida da população.</w:t>
      </w:r>
    </w:p>
    <w:p w:rsidR="001E05D8" w:rsidRDefault="001E05D8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745E3" w:rsidRPr="00F745E3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F745E3">
        <w:rPr>
          <w:rFonts w:ascii="Arial Narrow" w:hAnsi="Arial Narrow" w:cs="Arial"/>
          <w:sz w:val="24"/>
          <w:szCs w:val="24"/>
        </w:rPr>
        <w:t>Urucuia/MG, 26 de novembro de 2025.</w:t>
      </w:r>
    </w:p>
    <w:p w:rsidR="00F745E3" w:rsidRPr="00F745E3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745E3" w:rsidRPr="00F745E3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745E3" w:rsidRPr="00F745E3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745E3">
        <w:rPr>
          <w:rFonts w:ascii="Arial Narrow" w:hAnsi="Arial Narrow" w:cs="Arial"/>
          <w:b/>
          <w:sz w:val="24"/>
          <w:szCs w:val="24"/>
        </w:rPr>
        <w:t>Osvaldino Vanilton Durães</w:t>
      </w:r>
    </w:p>
    <w:p w:rsidR="00F745E3" w:rsidRPr="00F64E0F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F64E0F">
        <w:rPr>
          <w:rFonts w:ascii="Arial Narrow" w:hAnsi="Arial Narrow" w:cs="Arial"/>
          <w:sz w:val="24"/>
          <w:szCs w:val="24"/>
        </w:rPr>
        <w:t>Presidente da Comissão de Finanças, Orçamento e Tomada de Contas</w:t>
      </w:r>
    </w:p>
    <w:p w:rsidR="00F64E0F" w:rsidRPr="00F64E0F" w:rsidRDefault="00F64E0F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18"/>
          <w:szCs w:val="24"/>
        </w:rPr>
      </w:pPr>
    </w:p>
    <w:p w:rsidR="00F64E0F" w:rsidRPr="00F745E3" w:rsidRDefault="00F64E0F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F745E3" w:rsidRPr="00F745E3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745E3">
        <w:rPr>
          <w:rFonts w:ascii="Arial Narrow" w:hAnsi="Arial Narrow" w:cs="Arial"/>
          <w:b/>
          <w:sz w:val="24"/>
          <w:szCs w:val="24"/>
        </w:rPr>
        <w:t>José Weber Santos</w:t>
      </w:r>
    </w:p>
    <w:p w:rsidR="00F745E3" w:rsidRPr="00F64E0F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F64E0F">
        <w:rPr>
          <w:rFonts w:ascii="Arial Narrow" w:hAnsi="Arial Narrow" w:cs="Arial"/>
          <w:sz w:val="24"/>
          <w:szCs w:val="24"/>
        </w:rPr>
        <w:t>Relator</w:t>
      </w:r>
    </w:p>
    <w:p w:rsidR="00F64E0F" w:rsidRPr="00F64E0F" w:rsidRDefault="00F64E0F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18"/>
          <w:szCs w:val="24"/>
        </w:rPr>
      </w:pPr>
    </w:p>
    <w:p w:rsidR="00F64E0F" w:rsidRPr="00F64E0F" w:rsidRDefault="00F64E0F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:rsidR="00F745E3" w:rsidRPr="00F745E3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F745E3">
        <w:rPr>
          <w:rFonts w:ascii="Arial Narrow" w:hAnsi="Arial Narrow" w:cs="Arial"/>
          <w:b/>
          <w:sz w:val="24"/>
          <w:szCs w:val="24"/>
        </w:rPr>
        <w:t>Ronaldo Cardoso de Souza</w:t>
      </w:r>
    </w:p>
    <w:p w:rsidR="00F745E3" w:rsidRPr="00F64E0F" w:rsidRDefault="00F745E3" w:rsidP="00765350">
      <w:pPr>
        <w:tabs>
          <w:tab w:val="left" w:pos="7655"/>
        </w:tabs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F64E0F">
        <w:rPr>
          <w:rFonts w:ascii="Arial Narrow" w:hAnsi="Arial Narrow" w:cs="Arial"/>
          <w:sz w:val="24"/>
          <w:szCs w:val="24"/>
        </w:rPr>
        <w:t>Membro</w:t>
      </w:r>
    </w:p>
    <w:sectPr w:rsidR="00F745E3" w:rsidRPr="00F64E0F" w:rsidSect="00F5489D">
      <w:headerReference w:type="default" r:id="rId6"/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B0" w:rsidRDefault="00624EB0" w:rsidP="005613EF">
      <w:pPr>
        <w:spacing w:after="0" w:line="240" w:lineRule="auto"/>
      </w:pPr>
      <w:r>
        <w:separator/>
      </w:r>
    </w:p>
  </w:endnote>
  <w:endnote w:type="continuationSeparator" w:id="0">
    <w:p w:rsidR="00624EB0" w:rsidRDefault="00624EB0" w:rsidP="0056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B0" w:rsidRDefault="00624EB0" w:rsidP="005613EF">
      <w:pPr>
        <w:spacing w:after="0" w:line="240" w:lineRule="auto"/>
      </w:pPr>
      <w:r>
        <w:separator/>
      </w:r>
    </w:p>
  </w:footnote>
  <w:footnote w:type="continuationSeparator" w:id="0">
    <w:p w:rsidR="00624EB0" w:rsidRDefault="00624EB0" w:rsidP="0056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EF" w:rsidRPr="008B04B4" w:rsidRDefault="005613EF" w:rsidP="005613EF">
    <w:pPr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4A78F5A" wp14:editId="4B3344BD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      </w:t>
    </w:r>
    <w:r w:rsidRPr="008B04B4">
      <w:rPr>
        <w:b/>
        <w:sz w:val="32"/>
        <w:szCs w:val="32"/>
      </w:rPr>
      <w:t>CÂMARA MUNICIPAL DE URUCUIA</w:t>
    </w:r>
  </w:p>
  <w:p w:rsidR="005613EF" w:rsidRPr="000044A6" w:rsidRDefault="005613EF" w:rsidP="005613EF">
    <w:pPr>
      <w:spacing w:after="0" w:line="240" w:lineRule="auto"/>
      <w:jc w:val="center"/>
    </w:pPr>
    <w:r>
      <w:t xml:space="preserve">                                            Rua </w:t>
    </w:r>
    <w:proofErr w:type="spellStart"/>
    <w:r>
      <w:t>Flonori</w:t>
    </w:r>
    <w:r w:rsidRPr="000044A6">
      <w:t>a</w:t>
    </w:r>
    <w:proofErr w:type="spellEnd"/>
    <w:r w:rsidRPr="000044A6">
      <w:t xml:space="preserve"> Ramos, 18 – Bairro </w:t>
    </w:r>
    <w:r>
      <w:t>Centro</w:t>
    </w:r>
  </w:p>
  <w:p w:rsidR="005613EF" w:rsidRDefault="005613EF" w:rsidP="005613EF">
    <w:pPr>
      <w:spacing w:after="0" w:line="240" w:lineRule="auto"/>
      <w:jc w:val="center"/>
    </w:pPr>
    <w:r>
      <w:rPr>
        <w:sz w:val="20"/>
        <w:szCs w:val="20"/>
      </w:rPr>
      <w:t xml:space="preserve">                                                      </w:t>
    </w:r>
    <w:proofErr w:type="spellStart"/>
    <w:r w:rsidRPr="000044A6">
      <w:t>Urucuia</w:t>
    </w:r>
    <w:proofErr w:type="spellEnd"/>
    <w:r w:rsidRPr="000044A6">
      <w:t xml:space="preserve">-MG., CEP: </w:t>
    </w:r>
    <w:r>
      <w:t>38649.000</w:t>
    </w:r>
  </w:p>
  <w:p w:rsidR="005613EF" w:rsidRDefault="005613EF" w:rsidP="005613EF">
    <w:pPr>
      <w:spacing w:after="0" w:line="240" w:lineRule="auto"/>
      <w:jc w:val="center"/>
    </w:pPr>
    <w:r>
      <w:t xml:space="preserve">                                          </w:t>
    </w:r>
    <w:r w:rsidRPr="000044A6">
      <w:t xml:space="preserve">Fone: (38) 3634-9130 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camara@urucuia.mg.leg.br</w:t>
    </w:r>
  </w:p>
  <w:p w:rsidR="005613EF" w:rsidRDefault="005613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C"/>
    <w:rsid w:val="001E05D8"/>
    <w:rsid w:val="005518DC"/>
    <w:rsid w:val="005613EF"/>
    <w:rsid w:val="005E0144"/>
    <w:rsid w:val="00624EB0"/>
    <w:rsid w:val="006E0806"/>
    <w:rsid w:val="0073034D"/>
    <w:rsid w:val="00765350"/>
    <w:rsid w:val="00830D16"/>
    <w:rsid w:val="00BF0CDD"/>
    <w:rsid w:val="00CA1FE8"/>
    <w:rsid w:val="00D2771B"/>
    <w:rsid w:val="00F5489D"/>
    <w:rsid w:val="00F64E0F"/>
    <w:rsid w:val="00F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1F3D0-43E0-4E55-BB25-C45E68EF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3EF"/>
  </w:style>
  <w:style w:type="paragraph" w:styleId="Rodap">
    <w:name w:val="footer"/>
    <w:basedOn w:val="Normal"/>
    <w:link w:val="RodapChar"/>
    <w:uiPriority w:val="99"/>
    <w:unhideWhenUsed/>
    <w:rsid w:val="00561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Marta</dc:creator>
  <cp:lastModifiedBy>SEEMG</cp:lastModifiedBy>
  <cp:revision>2</cp:revision>
  <dcterms:created xsi:type="dcterms:W3CDTF">2025-12-01T17:52:00Z</dcterms:created>
  <dcterms:modified xsi:type="dcterms:W3CDTF">2025-12-01T17:52:00Z</dcterms:modified>
</cp:coreProperties>
</file>